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00BD" w14:textId="6F57B0A7" w:rsidR="006A7343" w:rsidRDefault="008D6B28">
      <w:r>
        <w:rPr>
          <w:b/>
          <w:bCs/>
        </w:rPr>
        <w:t>PASS-THRU</w:t>
      </w:r>
      <w:r w:rsidR="006A7343" w:rsidRPr="00F41DA1">
        <w:rPr>
          <w:b/>
          <w:bCs/>
        </w:rPr>
        <w:t xml:space="preserve"> HOLDING/PROOFING CABINET</w:t>
      </w:r>
    </w:p>
    <w:p w14:paraId="17F024B6" w14:textId="1B3C100A" w:rsidR="006A7343" w:rsidRDefault="006A7343">
      <w:r>
        <w:t xml:space="preserve">Provide one (1) </w:t>
      </w:r>
      <w:r w:rsidR="00D31F14">
        <w:t>Pass-Thru</w:t>
      </w:r>
      <w:r w:rsidR="00F41DA1">
        <w:t xml:space="preserve"> CVAP</w:t>
      </w:r>
      <w:r>
        <w:t xml:space="preserve"> Holding/Proofing Cabinet, Model HOV</w:t>
      </w:r>
      <w:r w:rsidR="00EC35D2">
        <w:t>5</w:t>
      </w:r>
      <w:r>
        <w:t>-14UV</w:t>
      </w:r>
      <w:r w:rsidR="00D31F14">
        <w:t>-PT</w:t>
      </w:r>
      <w:r>
        <w:t xml:space="preserve"> as manufactured by Winston Foodservice.  </w:t>
      </w:r>
      <w:r w:rsidR="00F41DA1">
        <w:t>Furnish with</w:t>
      </w:r>
      <w:r>
        <w:t xml:space="preserve"> standard features as follows:</w:t>
      </w:r>
    </w:p>
    <w:p w14:paraId="72BD099E" w14:textId="77777777" w:rsidR="006A7343" w:rsidRDefault="006A7343" w:rsidP="006A7343">
      <w:pPr>
        <w:pStyle w:val="ListParagraph"/>
        <w:numPr>
          <w:ilvl w:val="0"/>
          <w:numId w:val="1"/>
        </w:numPr>
      </w:pPr>
      <w:r>
        <w:t xml:space="preserve">Overall dimensions to be </w:t>
      </w:r>
      <w:proofErr w:type="gramStart"/>
      <w:r>
        <w:t>27.7”W</w:t>
      </w:r>
      <w:proofErr w:type="gramEnd"/>
      <w:r>
        <w:t xml:space="preserve"> x 34.25”D x 75.6”High</w:t>
      </w:r>
    </w:p>
    <w:p w14:paraId="5926F8BE" w14:textId="77777777" w:rsidR="00455A5E" w:rsidRDefault="00455A5E" w:rsidP="006A7343">
      <w:pPr>
        <w:pStyle w:val="ListParagraph"/>
        <w:numPr>
          <w:ilvl w:val="0"/>
          <w:numId w:val="1"/>
        </w:numPr>
      </w:pPr>
      <w:r>
        <w:t xml:space="preserve">Capacity: </w:t>
      </w:r>
      <w:r w:rsidR="007916EE">
        <w:t>Adjustable racks, spaced 3.5”, to receive up to f</w:t>
      </w:r>
      <w:r>
        <w:t>ourteen (14) 18” x 26” sheet pans or twenty-eight (28) 12” x 20” x 2.5” hotel pans.</w:t>
      </w:r>
    </w:p>
    <w:p w14:paraId="47218516" w14:textId="70B4959E" w:rsidR="006A7343" w:rsidRDefault="006A7343" w:rsidP="006A7343">
      <w:pPr>
        <w:pStyle w:val="ListParagraph"/>
        <w:numPr>
          <w:ilvl w:val="0"/>
          <w:numId w:val="1"/>
        </w:numPr>
      </w:pPr>
      <w:r>
        <w:t xml:space="preserve">Controls: </w:t>
      </w:r>
      <w:r w:rsidR="00EC35D2">
        <w:t>C-Touch</w:t>
      </w:r>
      <w:r>
        <w:t xml:space="preserve"> control with vapor and air temperatures to be adjusted in 1</w:t>
      </w:r>
      <w:r>
        <w:rPr>
          <w:rFonts w:cstheme="minorHAnsi"/>
        </w:rPr>
        <w:t>°</w:t>
      </w:r>
      <w:r>
        <w:t>F increments. Processor controlled calibration-free thermistors, accurate within +/- 2</w:t>
      </w:r>
      <w:r>
        <w:rPr>
          <w:rFonts w:cstheme="minorHAnsi"/>
        </w:rPr>
        <w:t>°</w:t>
      </w:r>
      <w:r>
        <w:t>F</w:t>
      </w:r>
      <w:r w:rsidR="00EC35D2">
        <w:t>. Control allows for eight programmable (and lockable) channels, accommodates software updates and HACCP downloads</w:t>
      </w:r>
      <w:r>
        <w:t xml:space="preserve"> via USB.</w:t>
      </w:r>
      <w:r w:rsidR="007916EE">
        <w:t xml:space="preserve"> </w:t>
      </w:r>
      <w:r w:rsidR="007916EE" w:rsidRPr="007916EE">
        <w:rPr>
          <w:b/>
          <w:bCs/>
          <w:u w:val="single"/>
        </w:rPr>
        <w:t xml:space="preserve">Temperature control by means of electromechanical or </w:t>
      </w:r>
      <w:proofErr w:type="gramStart"/>
      <w:r w:rsidR="007916EE" w:rsidRPr="007916EE">
        <w:rPr>
          <w:b/>
          <w:bCs/>
          <w:u w:val="single"/>
        </w:rPr>
        <w:t>other</w:t>
      </w:r>
      <w:proofErr w:type="gramEnd"/>
      <w:r w:rsidR="007916EE" w:rsidRPr="007916EE">
        <w:rPr>
          <w:b/>
          <w:bCs/>
          <w:u w:val="single"/>
        </w:rPr>
        <w:t xml:space="preserve"> thermostatic device shall not be acceptable</w:t>
      </w:r>
      <w:r w:rsidR="007916EE">
        <w:t>.</w:t>
      </w:r>
    </w:p>
    <w:p w14:paraId="6BFB84B1" w14:textId="77777777" w:rsidR="007916EE" w:rsidRDefault="007916EE" w:rsidP="006A7343">
      <w:pPr>
        <w:pStyle w:val="ListParagraph"/>
        <w:numPr>
          <w:ilvl w:val="0"/>
          <w:numId w:val="1"/>
        </w:numPr>
      </w:pPr>
      <w:r>
        <w:t xml:space="preserve">Display: Cabinet shall have digital temperature read-out to </w:t>
      </w:r>
      <w:proofErr w:type="gramStart"/>
      <w:r>
        <w:t>display the existing evaporator temperature at all times</w:t>
      </w:r>
      <w:proofErr w:type="gramEnd"/>
      <w:r>
        <w:t xml:space="preserve"> while the unit is turned on.</w:t>
      </w:r>
    </w:p>
    <w:p w14:paraId="2B1E6321" w14:textId="77777777" w:rsidR="007916EE" w:rsidRDefault="007916EE" w:rsidP="006A7343">
      <w:pPr>
        <w:pStyle w:val="ListParagraph"/>
        <w:numPr>
          <w:ilvl w:val="0"/>
          <w:numId w:val="1"/>
        </w:numPr>
      </w:pPr>
      <w:r>
        <w:t>Fan: High speed fan to assure rapid recovery and even heat distribution.</w:t>
      </w:r>
    </w:p>
    <w:p w14:paraId="47CDA0F6" w14:textId="77777777" w:rsidR="006A7343" w:rsidRDefault="006A7343" w:rsidP="006A7343">
      <w:pPr>
        <w:pStyle w:val="ListParagraph"/>
        <w:numPr>
          <w:ilvl w:val="0"/>
          <w:numId w:val="1"/>
        </w:numPr>
      </w:pPr>
      <w:r>
        <w:t>Materials: To be commercial and institutional grade</w:t>
      </w:r>
      <w:r w:rsidR="007916EE">
        <w:t xml:space="preserve"> 18-ga.</w:t>
      </w:r>
      <w:r>
        <w:t xml:space="preserve"> stainless steel interior and </w:t>
      </w:r>
      <w:r w:rsidR="007916EE">
        <w:t xml:space="preserve">20-ga. stainless steel </w:t>
      </w:r>
      <w:r>
        <w:t>exterior.</w:t>
      </w:r>
    </w:p>
    <w:p w14:paraId="36A4CB25" w14:textId="77777777" w:rsidR="007916EE" w:rsidRDefault="007916EE" w:rsidP="006A7343">
      <w:pPr>
        <w:pStyle w:val="ListParagraph"/>
        <w:numPr>
          <w:ilvl w:val="0"/>
          <w:numId w:val="1"/>
        </w:numPr>
      </w:pPr>
      <w:r>
        <w:t>Insulation: 1.5” fiberglass insulation full perimeter of cabinet as well as doors.</w:t>
      </w:r>
    </w:p>
    <w:p w14:paraId="6B1212BF" w14:textId="77777777" w:rsidR="006A7343" w:rsidRDefault="006A7343" w:rsidP="006A7343">
      <w:pPr>
        <w:pStyle w:val="ListParagraph"/>
        <w:numPr>
          <w:ilvl w:val="0"/>
          <w:numId w:val="1"/>
        </w:numPr>
      </w:pPr>
      <w:r>
        <w:t xml:space="preserve">Doors: Two (2) field-reversible </w:t>
      </w:r>
      <w:proofErr w:type="spellStart"/>
      <w:r>
        <w:t>dutch</w:t>
      </w:r>
      <w:proofErr w:type="spellEnd"/>
      <w:r>
        <w:t xml:space="preserve"> doors with magnetic </w:t>
      </w:r>
      <w:r w:rsidR="007916EE">
        <w:t xml:space="preserve">door latch </w:t>
      </w:r>
      <w:r>
        <w:t>handles</w:t>
      </w:r>
      <w:r w:rsidR="007916EE">
        <w:t xml:space="preserve"> and </w:t>
      </w:r>
      <w:proofErr w:type="gramStart"/>
      <w:r w:rsidR="007916EE">
        <w:t>heavy duty</w:t>
      </w:r>
      <w:proofErr w:type="gramEnd"/>
      <w:r w:rsidR="007916EE">
        <w:t xml:space="preserve"> hinges</w:t>
      </w:r>
      <w:r>
        <w:t>.</w:t>
      </w:r>
    </w:p>
    <w:p w14:paraId="2F660E17" w14:textId="77777777" w:rsidR="00455A5E" w:rsidRDefault="006A7343" w:rsidP="00F41DA1">
      <w:pPr>
        <w:pStyle w:val="ListParagraph"/>
        <w:numPr>
          <w:ilvl w:val="0"/>
          <w:numId w:val="1"/>
        </w:numPr>
      </w:pPr>
      <w:r>
        <w:t xml:space="preserve">Water Fill: </w:t>
      </w:r>
      <w:r w:rsidR="00F41DA1">
        <w:t>Shall be accomplished manually and cabinet shall be provided with front-mount ball valve type drain for easy draining access. No additional hoses or other connections shall be required for proper draining.  L</w:t>
      </w:r>
      <w:r>
        <w:t>ow-water detection</w:t>
      </w:r>
      <w:r w:rsidR="00F41DA1">
        <w:t xml:space="preserve"> included</w:t>
      </w:r>
      <w:r>
        <w:t xml:space="preserve">.  </w:t>
      </w:r>
    </w:p>
    <w:p w14:paraId="5D76E18F" w14:textId="77777777" w:rsidR="006A7343" w:rsidRDefault="006A7343" w:rsidP="006A7343">
      <w:pPr>
        <w:pStyle w:val="ListParagraph"/>
        <w:numPr>
          <w:ilvl w:val="0"/>
          <w:numId w:val="1"/>
        </w:numPr>
      </w:pPr>
      <w:r>
        <w:t xml:space="preserve">Industry Compliant: Equipment shall comply with domestic and most international </w:t>
      </w:r>
      <w:proofErr w:type="gramStart"/>
      <w:r>
        <w:t>requirements;</w:t>
      </w:r>
      <w:proofErr w:type="gramEnd"/>
      <w:r>
        <w:t xml:space="preserve"> such as UL, C-UL, UL Sanitation, CE, MEA, EPA202, and others.</w:t>
      </w:r>
    </w:p>
    <w:p w14:paraId="34B80949" w14:textId="77777777" w:rsidR="00FD55A7" w:rsidRPr="00D31F14" w:rsidRDefault="00FD55A7" w:rsidP="00FD55A7">
      <w:pPr>
        <w:rPr>
          <w:sz w:val="6"/>
          <w:szCs w:val="6"/>
        </w:rPr>
      </w:pPr>
    </w:p>
    <w:p w14:paraId="1349034C" w14:textId="77777777" w:rsidR="00F41DA1" w:rsidRDefault="00F41DA1" w:rsidP="00F41DA1">
      <w:r>
        <w:t>Provide with optional accessory features as follows:</w:t>
      </w:r>
    </w:p>
    <w:p w14:paraId="731042EA" w14:textId="59B2A86A" w:rsidR="00F41DA1" w:rsidRDefault="00D31F14" w:rsidP="00F41DA1">
      <w:pPr>
        <w:pStyle w:val="ListParagraph"/>
        <w:numPr>
          <w:ilvl w:val="0"/>
          <w:numId w:val="2"/>
        </w:numPr>
      </w:pPr>
      <w:r>
        <w:t>Second set of doors on back of cabinet, windows in all doors</w:t>
      </w:r>
    </w:p>
    <w:p w14:paraId="35F3D26F" w14:textId="04C1EF6F" w:rsidR="00D31F14" w:rsidRDefault="00D31F14" w:rsidP="00F41DA1">
      <w:pPr>
        <w:pStyle w:val="ListParagraph"/>
        <w:numPr>
          <w:ilvl w:val="0"/>
          <w:numId w:val="2"/>
        </w:numPr>
      </w:pPr>
      <w:r>
        <w:t>6” legs in lieu of casters</w:t>
      </w:r>
    </w:p>
    <w:p w14:paraId="1F0B395D" w14:textId="4333EB85" w:rsidR="00D31F14" w:rsidRDefault="00D31F14" w:rsidP="00F41DA1">
      <w:pPr>
        <w:pStyle w:val="ListParagraph"/>
        <w:numPr>
          <w:ilvl w:val="0"/>
          <w:numId w:val="2"/>
        </w:numPr>
      </w:pPr>
      <w:r>
        <w:t>AC1006 Extension, top, 8-1/8”</w:t>
      </w:r>
    </w:p>
    <w:p w14:paraId="0EF236BC" w14:textId="40B89892" w:rsidR="00D31F14" w:rsidRDefault="00D31F14" w:rsidP="00D31F14">
      <w:pPr>
        <w:pStyle w:val="ListParagraph"/>
        <w:numPr>
          <w:ilvl w:val="0"/>
          <w:numId w:val="2"/>
        </w:numPr>
      </w:pPr>
      <w:r>
        <w:t>AC1008 Cover, rear fan</w:t>
      </w:r>
    </w:p>
    <w:p w14:paraId="51E3EFB6" w14:textId="77777777" w:rsidR="00FD55A7" w:rsidRPr="00D31F14" w:rsidRDefault="00FD55A7" w:rsidP="00FD55A7">
      <w:pPr>
        <w:rPr>
          <w:sz w:val="6"/>
          <w:szCs w:val="6"/>
        </w:rPr>
      </w:pPr>
    </w:p>
    <w:p w14:paraId="306FF7C1" w14:textId="77777777" w:rsidR="00BA3F15" w:rsidRDefault="00BA3F15" w:rsidP="00BA3F15">
      <w:r>
        <w:t>Service requirements:</w:t>
      </w:r>
    </w:p>
    <w:p w14:paraId="52806A66" w14:textId="77777777" w:rsidR="00BA3F15" w:rsidRDefault="00BA3F15" w:rsidP="00BA3F15">
      <w:pPr>
        <w:pStyle w:val="ListParagraph"/>
        <w:numPr>
          <w:ilvl w:val="0"/>
          <w:numId w:val="2"/>
        </w:numPr>
      </w:pPr>
      <w:r>
        <w:t>Electrical:</w:t>
      </w:r>
      <w:r>
        <w:tab/>
        <w:t>120V/60Hz/1Ph, 2.292 kW, 19.1 Amps, NEMA 5-20P (20-amp circuit required)</w:t>
      </w:r>
    </w:p>
    <w:p w14:paraId="237EA93E" w14:textId="77777777" w:rsidR="00FD55A7" w:rsidRPr="00D31F14" w:rsidRDefault="00FD55A7" w:rsidP="00FD55A7">
      <w:pPr>
        <w:rPr>
          <w:sz w:val="2"/>
          <w:szCs w:val="2"/>
        </w:rPr>
      </w:pPr>
    </w:p>
    <w:p w14:paraId="4D2F6F5D" w14:textId="77777777" w:rsidR="00BA3F15" w:rsidRDefault="00BA3F15" w:rsidP="00BA3F15">
      <w:r>
        <w:t>Warranty:</w:t>
      </w:r>
    </w:p>
    <w:p w14:paraId="2FD01356" w14:textId="77777777" w:rsidR="00BA3F15" w:rsidRDefault="00BA3F15" w:rsidP="00BA3F15">
      <w:pPr>
        <w:pStyle w:val="ListParagraph"/>
        <w:numPr>
          <w:ilvl w:val="0"/>
          <w:numId w:val="2"/>
        </w:numPr>
      </w:pPr>
      <w:r>
        <w:t>Warranty:</w:t>
      </w:r>
      <w:r>
        <w:tab/>
      </w:r>
      <w:r w:rsidR="00FD55A7">
        <w:t>5 Year Warranty on Parts. 2 Year Warranty on Labor</w:t>
      </w:r>
    </w:p>
    <w:p w14:paraId="5C8287D5" w14:textId="77777777" w:rsidR="00FD55A7" w:rsidRPr="00D31F14" w:rsidRDefault="00FD55A7" w:rsidP="00FD55A7">
      <w:pPr>
        <w:rPr>
          <w:sz w:val="2"/>
          <w:szCs w:val="2"/>
        </w:rPr>
      </w:pPr>
    </w:p>
    <w:p w14:paraId="16A1DC0F" w14:textId="77777777" w:rsidR="00FD55A7" w:rsidRDefault="00FD55A7" w:rsidP="00FD55A7">
      <w:r>
        <w:t>Additional requirements:</w:t>
      </w:r>
    </w:p>
    <w:p w14:paraId="12D7BB92" w14:textId="32714C0E" w:rsidR="00BA3F15" w:rsidRDefault="00FD55A7" w:rsidP="00EC35D2">
      <w:pPr>
        <w:pStyle w:val="ListParagraph"/>
        <w:numPr>
          <w:ilvl w:val="0"/>
          <w:numId w:val="2"/>
        </w:numPr>
      </w:pPr>
      <w:r>
        <w:t xml:space="preserve">Successful bidder responsible for delivering, </w:t>
      </w:r>
      <w:proofErr w:type="gramStart"/>
      <w:r>
        <w:t>uncrating</w:t>
      </w:r>
      <w:proofErr w:type="gramEnd"/>
      <w:r>
        <w:t xml:space="preserve"> and setting cabinet in place.</w:t>
      </w:r>
    </w:p>
    <w:sectPr w:rsidR="00BA3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A681E"/>
    <w:multiLevelType w:val="hybridMultilevel"/>
    <w:tmpl w:val="3E4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6F9A"/>
    <w:multiLevelType w:val="hybridMultilevel"/>
    <w:tmpl w:val="71C0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661306">
    <w:abstractNumId w:val="0"/>
  </w:num>
  <w:num w:numId="2" w16cid:durableId="25718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3"/>
    <w:rsid w:val="00201823"/>
    <w:rsid w:val="00455A5E"/>
    <w:rsid w:val="006A7343"/>
    <w:rsid w:val="007916EE"/>
    <w:rsid w:val="008D6B28"/>
    <w:rsid w:val="00BA3F15"/>
    <w:rsid w:val="00D31F14"/>
    <w:rsid w:val="00EC35D2"/>
    <w:rsid w:val="00F41DA1"/>
    <w:rsid w:val="00FD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AC0B8"/>
  <w15:chartTrackingRefBased/>
  <w15:docId w15:val="{F6B762E0-B933-40E9-8C1F-73F7D366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Bryant</dc:creator>
  <cp:keywords/>
  <dc:description/>
  <cp:lastModifiedBy>Charles Bryant</cp:lastModifiedBy>
  <cp:revision>4</cp:revision>
  <dcterms:created xsi:type="dcterms:W3CDTF">2023-03-25T03:33:00Z</dcterms:created>
  <dcterms:modified xsi:type="dcterms:W3CDTF">2023-03-25T04:47:00Z</dcterms:modified>
</cp:coreProperties>
</file>